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510F07" w:rsidRDefault="00510F07">
      <w:pPr>
        <w:pStyle w:val="BodyText"/>
        <w:rPr>
          <w:rFonts w:ascii="Times New Roman"/>
          <w:sz w:val="16"/>
          <w:szCs w:val="16"/>
        </w:rPr>
      </w:pPr>
    </w:p>
    <w:p w:rsidR="00510F07" w:rsidRPr="0064015F" w:rsidRDefault="00510F07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C01366" w:rsidRPr="0064015F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C01366" w:rsidRPr="0064015F" w:rsidRDefault="00C01366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C01366" w:rsidRPr="0064015F" w:rsidRDefault="00C01366">
            <w:pPr>
              <w:pStyle w:val="TableParagraph"/>
              <w:ind w:left="107"/>
              <w:rPr>
                <w:sz w:val="16"/>
                <w:szCs w:val="16"/>
              </w:rPr>
            </w:pPr>
            <w:r w:rsidRPr="0064015F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C01366" w:rsidRDefault="00C01366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C01366" w:rsidRDefault="00C01366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C01366" w:rsidRPr="0064015F" w:rsidRDefault="00C01366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C01366" w:rsidRPr="0064015F" w:rsidRDefault="00C01366">
            <w:pPr>
              <w:pStyle w:val="TableParagraph"/>
              <w:ind w:left="107"/>
              <w:rPr>
                <w:sz w:val="16"/>
                <w:szCs w:val="16"/>
              </w:rPr>
            </w:pPr>
            <w:r w:rsidRPr="0064015F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C01366" w:rsidRPr="0064015F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C01366" w:rsidRPr="0064015F" w:rsidRDefault="00C01366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64015F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C01366" w:rsidRDefault="00C01366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C01366" w:rsidRPr="0064015F" w:rsidRDefault="00C01366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64015F">
              <w:rPr>
                <w:sz w:val="16"/>
                <w:szCs w:val="16"/>
              </w:rPr>
              <w:t>KT-010</w:t>
            </w:r>
          </w:p>
        </w:tc>
      </w:tr>
      <w:tr w:rsidR="00537480" w:rsidRPr="0064015F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64015F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64015F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64015F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64015F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64015F">
              <w:rPr>
                <w:sz w:val="16"/>
                <w:szCs w:val="16"/>
                <w:u w:val="single"/>
              </w:rPr>
              <w:t>Approved By</w:t>
            </w:r>
            <w:r w:rsidRPr="0064015F">
              <w:rPr>
                <w:sz w:val="16"/>
                <w:szCs w:val="16"/>
              </w:rPr>
              <w:t>:</w:t>
            </w:r>
          </w:p>
        </w:tc>
      </w:tr>
      <w:tr w:rsidR="00537480" w:rsidRPr="0064015F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64015F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64015F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64015F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</w:tr>
      <w:tr w:rsidR="00537480" w:rsidRPr="0064015F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64015F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64015F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64015F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64015F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64015F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64015F">
              <w:rPr>
                <w:sz w:val="16"/>
                <w:szCs w:val="16"/>
                <w:u w:val="single"/>
              </w:rPr>
              <w:t>New Revision Due</w:t>
            </w:r>
            <w:r w:rsidRPr="0064015F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64015F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64015F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64015F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64015F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64015F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64015F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64015F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64015F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0AFB2130" wp14:editId="5F34D88C">
                <wp:simplePos x="0" y="0"/>
                <wp:positionH relativeFrom="page">
                  <wp:posOffset>5716270</wp:posOffset>
                </wp:positionH>
                <wp:positionV relativeFrom="paragraph">
                  <wp:posOffset>165735</wp:posOffset>
                </wp:positionV>
                <wp:extent cx="1371600" cy="251460"/>
                <wp:effectExtent l="10795" t="13335" r="8255" b="1143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510F07">
                            <w:pPr>
                              <w:spacing w:before="65"/>
                              <w:ind w:left="103"/>
                            </w:pPr>
                            <w:r>
                              <w:t>1 page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3.05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yBr0ud0AAAAKAQAA&#10;DwAAAAAAAAAAAAAAAADSBAAAZHJzL2Rvd25yZXYueG1sUEsFBgAAAAAEAAQA8wAAANwFAAAAAA==&#10;" filled="f" strokeweight=".48pt">
                <v:textbox inset="0,0,0,0">
                  <w:txbxContent>
                    <w:p w:rsidR="00537480" w:rsidRDefault="00510F07">
                      <w:pPr>
                        <w:spacing w:before="65"/>
                        <w:ind w:left="103"/>
                      </w:pPr>
                      <w:r>
                        <w:t>1 page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64015F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09644FD9" wp14:editId="6857FB44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2"/>
                              <w:ind w:left="103"/>
                            </w:pPr>
                            <w:r>
                              <w:t xml:space="preserve">Subject: </w:t>
                            </w:r>
                            <w:r w:rsidR="00F60B79">
                              <w:rPr>
                                <w:rFonts w:eastAsia="Times New Roman" w:cs="Tahoma"/>
                                <w:lang w:eastAsia="zh-CN"/>
                              </w:rPr>
                              <w:t xml:space="preserve">Stewarding General </w:t>
                            </w:r>
                            <w:r w:rsidR="00510F07">
                              <w:rPr>
                                <w:rFonts w:eastAsia="Times New Roman" w:cs="Tahoma"/>
                                <w:lang w:eastAsia="zh-CN"/>
                              </w:rPr>
                              <w:t>Buffet</w:t>
                            </w:r>
                            <w:r w:rsidR="00F60B79">
                              <w:rPr>
                                <w:rFonts w:eastAsia="Times New Roman" w:cs="Tahoma"/>
                                <w:lang w:eastAsia="zh-CN"/>
                              </w:rPr>
                              <w:t xml:space="preserve"> setup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537480" w:rsidRDefault="00B67B81">
                      <w:pPr>
                        <w:spacing w:before="2"/>
                        <w:ind w:left="103"/>
                      </w:pPr>
                      <w:r>
                        <w:t xml:space="preserve">Subject: </w:t>
                      </w:r>
                      <w:r w:rsidR="00F60B79">
                        <w:rPr>
                          <w:rFonts w:eastAsia="Times New Roman" w:cs="Tahoma"/>
                          <w:lang w:eastAsia="zh-CN"/>
                        </w:rPr>
                        <w:t xml:space="preserve">Stewarding General </w:t>
                      </w:r>
                      <w:r w:rsidR="00510F07">
                        <w:rPr>
                          <w:rFonts w:eastAsia="Times New Roman" w:cs="Tahoma"/>
                          <w:lang w:eastAsia="zh-CN"/>
                        </w:rPr>
                        <w:t>Buffet</w:t>
                      </w:r>
                      <w:r w:rsidR="00F60B79">
                        <w:rPr>
                          <w:rFonts w:eastAsia="Times New Roman" w:cs="Tahoma"/>
                          <w:lang w:eastAsia="zh-CN"/>
                        </w:rPr>
                        <w:t xml:space="preserve"> setup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64015F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64015F" w:rsidRPr="0064015F" w:rsidRDefault="0064015F" w:rsidP="0064015F">
      <w:pPr>
        <w:rPr>
          <w:rFonts w:ascii="Tahoma" w:hAnsi="Tahoma" w:cs="Tahoma"/>
          <w:b/>
          <w:bCs/>
          <w:sz w:val="16"/>
          <w:szCs w:val="16"/>
        </w:rPr>
      </w:pPr>
    </w:p>
    <w:p w:rsidR="0064015F" w:rsidRPr="0064015F" w:rsidRDefault="0064015F" w:rsidP="0064015F">
      <w:pPr>
        <w:rPr>
          <w:rFonts w:cs="Tahoma"/>
          <w:b/>
          <w:bCs/>
          <w:sz w:val="16"/>
          <w:szCs w:val="16"/>
        </w:rPr>
      </w:pPr>
      <w:r w:rsidRPr="0064015F">
        <w:rPr>
          <w:rFonts w:cs="Tahoma"/>
          <w:b/>
          <w:bCs/>
          <w:sz w:val="16"/>
          <w:szCs w:val="16"/>
        </w:rPr>
        <w:t xml:space="preserve">POLICY: </w:t>
      </w:r>
    </w:p>
    <w:p w:rsidR="0064015F" w:rsidRPr="0064015F" w:rsidRDefault="0064015F" w:rsidP="0064015F">
      <w:pPr>
        <w:rPr>
          <w:rFonts w:cs="Tahoma"/>
          <w:sz w:val="16"/>
          <w:szCs w:val="16"/>
        </w:rPr>
      </w:pPr>
    </w:p>
    <w:p w:rsidR="0064015F" w:rsidRPr="0064015F" w:rsidRDefault="0064015F" w:rsidP="0064015F">
      <w:pPr>
        <w:rPr>
          <w:rFonts w:cs="Tahoma"/>
          <w:sz w:val="16"/>
          <w:szCs w:val="16"/>
          <w:lang w:val="en-GB"/>
        </w:rPr>
      </w:pPr>
      <w:r w:rsidRPr="0064015F">
        <w:rPr>
          <w:rFonts w:cs="Tahoma"/>
          <w:sz w:val="16"/>
          <w:szCs w:val="16"/>
        </w:rPr>
        <w:t xml:space="preserve"> </w:t>
      </w:r>
      <w:r w:rsidRPr="0064015F">
        <w:rPr>
          <w:rFonts w:cs="Tahoma"/>
          <w:sz w:val="16"/>
          <w:szCs w:val="16"/>
          <w:lang w:val="en-GB"/>
        </w:rPr>
        <w:t xml:space="preserve">It is the policy of stewarding department that proper banquet pre-set up are been brief and trained </w:t>
      </w:r>
    </w:p>
    <w:p w:rsidR="0064015F" w:rsidRPr="0064015F" w:rsidRDefault="0064015F" w:rsidP="0064015F">
      <w:pPr>
        <w:rPr>
          <w:rFonts w:cs="Tahoma"/>
          <w:sz w:val="16"/>
          <w:szCs w:val="16"/>
          <w:lang w:val="en-GB"/>
        </w:rPr>
      </w:pPr>
      <w:r w:rsidRPr="0064015F">
        <w:rPr>
          <w:rFonts w:cs="Tahoma"/>
          <w:sz w:val="16"/>
          <w:szCs w:val="16"/>
          <w:lang w:val="en-GB"/>
        </w:rPr>
        <w:t>Accordingly</w:t>
      </w:r>
    </w:p>
    <w:p w:rsidR="0064015F" w:rsidRPr="0064015F" w:rsidRDefault="0064015F" w:rsidP="0064015F">
      <w:pPr>
        <w:rPr>
          <w:rFonts w:cs="Tahoma"/>
          <w:sz w:val="16"/>
          <w:szCs w:val="16"/>
        </w:rPr>
      </w:pPr>
    </w:p>
    <w:p w:rsidR="0064015F" w:rsidRPr="0064015F" w:rsidRDefault="0064015F" w:rsidP="0064015F">
      <w:pPr>
        <w:rPr>
          <w:rFonts w:cs="Tahoma"/>
          <w:sz w:val="16"/>
          <w:szCs w:val="16"/>
        </w:rPr>
      </w:pPr>
    </w:p>
    <w:p w:rsidR="0064015F" w:rsidRPr="0064015F" w:rsidRDefault="0064015F" w:rsidP="0064015F">
      <w:pPr>
        <w:rPr>
          <w:rFonts w:cs="Tahoma"/>
          <w:b/>
          <w:bCs/>
          <w:sz w:val="16"/>
          <w:szCs w:val="16"/>
        </w:rPr>
      </w:pPr>
      <w:r w:rsidRPr="0064015F">
        <w:rPr>
          <w:rFonts w:cs="Tahoma"/>
          <w:b/>
          <w:bCs/>
          <w:sz w:val="16"/>
          <w:szCs w:val="16"/>
        </w:rPr>
        <w:t>PURPOSE:</w:t>
      </w:r>
    </w:p>
    <w:p w:rsidR="0064015F" w:rsidRPr="0064015F" w:rsidRDefault="0064015F" w:rsidP="0064015F">
      <w:pPr>
        <w:rPr>
          <w:rFonts w:cs="Tahoma"/>
          <w:sz w:val="16"/>
          <w:szCs w:val="16"/>
        </w:rPr>
      </w:pPr>
    </w:p>
    <w:p w:rsidR="0064015F" w:rsidRPr="0064015F" w:rsidRDefault="0064015F" w:rsidP="0064015F">
      <w:pPr>
        <w:rPr>
          <w:rFonts w:cs="Tahoma"/>
          <w:sz w:val="16"/>
          <w:szCs w:val="16"/>
        </w:rPr>
      </w:pPr>
      <w:r w:rsidRPr="0064015F">
        <w:rPr>
          <w:rFonts w:cs="Tahoma"/>
          <w:sz w:val="16"/>
          <w:szCs w:val="16"/>
          <w:lang w:val="en-GB"/>
        </w:rPr>
        <w:t xml:space="preserve">The purpose of this policy is </w:t>
      </w:r>
      <w:r w:rsidRPr="0064015F">
        <w:rPr>
          <w:rFonts w:cs="Tahoma"/>
          <w:sz w:val="16"/>
          <w:szCs w:val="16"/>
        </w:rPr>
        <w:t>to facilitate smooth operations in stewarding, banquet and kitchen workflow.</w:t>
      </w:r>
    </w:p>
    <w:p w:rsidR="0064015F" w:rsidRPr="0064015F" w:rsidRDefault="0064015F" w:rsidP="0064015F">
      <w:pPr>
        <w:rPr>
          <w:rFonts w:cs="Tahoma"/>
          <w:sz w:val="16"/>
          <w:szCs w:val="16"/>
        </w:rPr>
      </w:pPr>
    </w:p>
    <w:p w:rsidR="0064015F" w:rsidRPr="0064015F" w:rsidRDefault="0064015F" w:rsidP="0064015F">
      <w:pPr>
        <w:rPr>
          <w:rFonts w:cs="Tahoma"/>
          <w:sz w:val="16"/>
          <w:szCs w:val="16"/>
        </w:rPr>
      </w:pPr>
    </w:p>
    <w:p w:rsidR="0064015F" w:rsidRPr="0064015F" w:rsidRDefault="0064015F" w:rsidP="0064015F">
      <w:pPr>
        <w:rPr>
          <w:rFonts w:cs="Tahoma"/>
          <w:b/>
          <w:bCs/>
          <w:sz w:val="16"/>
          <w:szCs w:val="16"/>
        </w:rPr>
      </w:pPr>
      <w:r w:rsidRPr="0064015F">
        <w:rPr>
          <w:rFonts w:cs="Tahoma"/>
          <w:b/>
          <w:bCs/>
          <w:sz w:val="16"/>
          <w:szCs w:val="16"/>
        </w:rPr>
        <w:t>PROCEDURES:</w:t>
      </w:r>
    </w:p>
    <w:p w:rsidR="0064015F" w:rsidRPr="0064015F" w:rsidRDefault="0064015F" w:rsidP="0064015F">
      <w:pPr>
        <w:rPr>
          <w:rFonts w:cs="Tahoma"/>
          <w:sz w:val="16"/>
          <w:szCs w:val="16"/>
        </w:rPr>
      </w:pPr>
    </w:p>
    <w:p w:rsidR="0064015F" w:rsidRPr="0064015F" w:rsidRDefault="0064015F" w:rsidP="0064015F">
      <w:pPr>
        <w:rPr>
          <w:rFonts w:cs="Tahoma"/>
          <w:b/>
          <w:bCs/>
          <w:sz w:val="16"/>
          <w:szCs w:val="16"/>
        </w:rPr>
      </w:pPr>
      <w:r w:rsidRPr="0064015F">
        <w:rPr>
          <w:rFonts w:cs="Tahoma"/>
          <w:b/>
          <w:bCs/>
          <w:sz w:val="16"/>
          <w:szCs w:val="16"/>
        </w:rPr>
        <w:t>General Stewarding</w:t>
      </w:r>
    </w:p>
    <w:p w:rsidR="0064015F" w:rsidRPr="0064015F" w:rsidRDefault="0064015F" w:rsidP="0064015F">
      <w:pPr>
        <w:rPr>
          <w:rFonts w:cs="Tahoma"/>
          <w:sz w:val="16"/>
          <w:szCs w:val="16"/>
        </w:rPr>
      </w:pPr>
    </w:p>
    <w:p w:rsidR="0064015F" w:rsidRPr="0064015F" w:rsidRDefault="0064015F" w:rsidP="0064015F">
      <w:pPr>
        <w:widowControl/>
        <w:numPr>
          <w:ilvl w:val="0"/>
          <w:numId w:val="3"/>
        </w:numPr>
        <w:autoSpaceDE/>
        <w:autoSpaceDN/>
        <w:rPr>
          <w:rFonts w:cs="Tahoma"/>
          <w:sz w:val="16"/>
          <w:szCs w:val="16"/>
        </w:rPr>
      </w:pPr>
      <w:r w:rsidRPr="0064015F">
        <w:rPr>
          <w:rFonts w:cs="Tahoma"/>
          <w:sz w:val="16"/>
          <w:szCs w:val="16"/>
        </w:rPr>
        <w:t>Make sure there have sufficient steno burners for all chafing dishes and fill with hot water in water bath. Check if windbreakers are needed.</w:t>
      </w:r>
    </w:p>
    <w:p w:rsidR="0064015F" w:rsidRPr="0064015F" w:rsidRDefault="0064015F" w:rsidP="0064015F">
      <w:pPr>
        <w:widowControl/>
        <w:numPr>
          <w:ilvl w:val="0"/>
          <w:numId w:val="3"/>
        </w:numPr>
        <w:autoSpaceDE/>
        <w:autoSpaceDN/>
        <w:rPr>
          <w:rFonts w:cs="Tahoma"/>
          <w:sz w:val="16"/>
          <w:szCs w:val="16"/>
        </w:rPr>
      </w:pPr>
      <w:r w:rsidRPr="0064015F">
        <w:rPr>
          <w:rFonts w:cs="Tahoma"/>
          <w:sz w:val="16"/>
          <w:szCs w:val="16"/>
        </w:rPr>
        <w:t>Ensure that the chafing dishes are clean and all silverware is polished.</w:t>
      </w:r>
    </w:p>
    <w:p w:rsidR="0064015F" w:rsidRPr="0064015F" w:rsidRDefault="0064015F" w:rsidP="0064015F">
      <w:pPr>
        <w:widowControl/>
        <w:numPr>
          <w:ilvl w:val="0"/>
          <w:numId w:val="3"/>
        </w:numPr>
        <w:autoSpaceDE/>
        <w:autoSpaceDN/>
        <w:rPr>
          <w:rFonts w:cs="Tahoma"/>
          <w:sz w:val="16"/>
          <w:szCs w:val="16"/>
        </w:rPr>
      </w:pPr>
      <w:r w:rsidRPr="0064015F">
        <w:rPr>
          <w:rFonts w:cs="Tahoma"/>
          <w:sz w:val="16"/>
          <w:szCs w:val="16"/>
        </w:rPr>
        <w:t>Ensure enough food stands are available.</w:t>
      </w:r>
    </w:p>
    <w:p w:rsidR="0064015F" w:rsidRPr="0064015F" w:rsidRDefault="0064015F" w:rsidP="0064015F">
      <w:pPr>
        <w:widowControl/>
        <w:numPr>
          <w:ilvl w:val="0"/>
          <w:numId w:val="3"/>
        </w:numPr>
        <w:autoSpaceDE/>
        <w:autoSpaceDN/>
        <w:rPr>
          <w:rFonts w:cs="Tahoma"/>
          <w:sz w:val="16"/>
          <w:szCs w:val="16"/>
        </w:rPr>
      </w:pPr>
      <w:r w:rsidRPr="0064015F">
        <w:rPr>
          <w:rFonts w:cs="Tahoma"/>
          <w:sz w:val="16"/>
          <w:szCs w:val="16"/>
        </w:rPr>
        <w:t>Ensure that there are enough clean back-up plates ready for replenishment on the buffet.</w:t>
      </w:r>
    </w:p>
    <w:p w:rsidR="0064015F" w:rsidRPr="0064015F" w:rsidRDefault="0064015F" w:rsidP="0064015F">
      <w:pPr>
        <w:widowControl/>
        <w:numPr>
          <w:ilvl w:val="0"/>
          <w:numId w:val="3"/>
        </w:numPr>
        <w:autoSpaceDE/>
        <w:autoSpaceDN/>
        <w:rPr>
          <w:rFonts w:cs="Tahoma"/>
          <w:sz w:val="16"/>
          <w:szCs w:val="16"/>
        </w:rPr>
      </w:pPr>
      <w:r w:rsidRPr="0064015F">
        <w:rPr>
          <w:rFonts w:cs="Tahoma"/>
          <w:sz w:val="16"/>
          <w:szCs w:val="16"/>
        </w:rPr>
        <w:t>Make sure that the buffet furniture and equipment are setup according to menu and function order.</w:t>
      </w:r>
    </w:p>
    <w:p w:rsidR="0064015F" w:rsidRPr="0064015F" w:rsidRDefault="0064015F" w:rsidP="0064015F">
      <w:pPr>
        <w:widowControl/>
        <w:numPr>
          <w:ilvl w:val="0"/>
          <w:numId w:val="3"/>
        </w:numPr>
        <w:autoSpaceDE/>
        <w:autoSpaceDN/>
        <w:rPr>
          <w:rFonts w:cs="Tahoma"/>
          <w:sz w:val="16"/>
          <w:szCs w:val="16"/>
        </w:rPr>
      </w:pPr>
      <w:r w:rsidRPr="0064015F">
        <w:rPr>
          <w:rFonts w:cs="Tahoma"/>
          <w:sz w:val="16"/>
          <w:szCs w:val="16"/>
        </w:rPr>
        <w:t>Buffet setup and cleaning need to be done in a quiet, clean and tidy motion.</w:t>
      </w:r>
    </w:p>
    <w:p w:rsidR="0064015F" w:rsidRPr="0064015F" w:rsidRDefault="0064015F" w:rsidP="0064015F">
      <w:pPr>
        <w:widowControl/>
        <w:numPr>
          <w:ilvl w:val="0"/>
          <w:numId w:val="3"/>
        </w:numPr>
        <w:autoSpaceDE/>
        <w:autoSpaceDN/>
        <w:rPr>
          <w:rFonts w:cs="Tahoma"/>
          <w:sz w:val="16"/>
          <w:szCs w:val="16"/>
        </w:rPr>
      </w:pPr>
      <w:r w:rsidRPr="0064015F">
        <w:rPr>
          <w:rFonts w:cs="Tahoma"/>
          <w:sz w:val="16"/>
          <w:szCs w:val="16"/>
        </w:rPr>
        <w:t>If gas or electric equipment is being used, ensure that it has been tested and appropriate fire safety equipment is on hand.</w:t>
      </w:r>
    </w:p>
    <w:p w:rsidR="0064015F" w:rsidRPr="0064015F" w:rsidRDefault="0064015F" w:rsidP="0064015F">
      <w:pPr>
        <w:widowControl/>
        <w:numPr>
          <w:ilvl w:val="0"/>
          <w:numId w:val="3"/>
        </w:numPr>
        <w:autoSpaceDE/>
        <w:autoSpaceDN/>
        <w:rPr>
          <w:rFonts w:cs="Tahoma"/>
          <w:sz w:val="16"/>
          <w:szCs w:val="16"/>
        </w:rPr>
      </w:pPr>
      <w:r w:rsidRPr="0064015F">
        <w:rPr>
          <w:rFonts w:cs="Tahoma"/>
          <w:sz w:val="16"/>
          <w:szCs w:val="16"/>
        </w:rPr>
        <w:t xml:space="preserve">Stewards must be present during all functions to check the tidiness of the buffet lines, plate replenishment, etc. </w:t>
      </w:r>
    </w:p>
    <w:p w:rsidR="0064015F" w:rsidRPr="0064015F" w:rsidRDefault="0064015F" w:rsidP="0064015F">
      <w:pPr>
        <w:widowControl/>
        <w:numPr>
          <w:ilvl w:val="0"/>
          <w:numId w:val="3"/>
        </w:numPr>
        <w:autoSpaceDE/>
        <w:autoSpaceDN/>
        <w:rPr>
          <w:rFonts w:cs="Tahoma"/>
          <w:sz w:val="16"/>
          <w:szCs w:val="16"/>
        </w:rPr>
      </w:pPr>
      <w:r w:rsidRPr="0064015F">
        <w:rPr>
          <w:rFonts w:cs="Tahoma"/>
          <w:sz w:val="16"/>
          <w:szCs w:val="16"/>
        </w:rPr>
        <w:t>The cleanliness of plates must be monitored at all times.</w:t>
      </w:r>
    </w:p>
    <w:p w:rsidR="0064015F" w:rsidRPr="0064015F" w:rsidRDefault="0064015F" w:rsidP="0064015F">
      <w:pPr>
        <w:widowControl/>
        <w:numPr>
          <w:ilvl w:val="0"/>
          <w:numId w:val="3"/>
        </w:numPr>
        <w:autoSpaceDE/>
        <w:autoSpaceDN/>
        <w:rPr>
          <w:rFonts w:cs="Tahoma"/>
          <w:sz w:val="16"/>
          <w:szCs w:val="16"/>
        </w:rPr>
      </w:pPr>
      <w:r w:rsidRPr="0064015F">
        <w:rPr>
          <w:rFonts w:cs="Tahoma"/>
          <w:sz w:val="16"/>
          <w:szCs w:val="16"/>
        </w:rPr>
        <w:t>Ensure that all plates and cutleries have been polished and that a sufficient quantity is ready for turnover.</w:t>
      </w:r>
    </w:p>
    <w:p w:rsidR="0064015F" w:rsidRPr="0064015F" w:rsidRDefault="0064015F" w:rsidP="0064015F">
      <w:pPr>
        <w:widowControl/>
        <w:numPr>
          <w:ilvl w:val="0"/>
          <w:numId w:val="3"/>
        </w:numPr>
        <w:autoSpaceDE/>
        <w:autoSpaceDN/>
        <w:rPr>
          <w:rFonts w:cs="Tahoma"/>
          <w:sz w:val="16"/>
          <w:szCs w:val="16"/>
        </w:rPr>
      </w:pPr>
      <w:r w:rsidRPr="0064015F">
        <w:rPr>
          <w:rFonts w:cs="Tahoma"/>
          <w:sz w:val="16"/>
          <w:szCs w:val="16"/>
        </w:rPr>
        <w:t>All soiled dishes are to be sent to decoy area for washing, all equipment are to separate according types and sizes.</w:t>
      </w:r>
    </w:p>
    <w:p w:rsidR="0064015F" w:rsidRPr="0064015F" w:rsidRDefault="0064015F" w:rsidP="0064015F">
      <w:pPr>
        <w:widowControl/>
        <w:numPr>
          <w:ilvl w:val="0"/>
          <w:numId w:val="3"/>
        </w:numPr>
        <w:autoSpaceDE/>
        <w:autoSpaceDN/>
        <w:rPr>
          <w:rFonts w:cs="Tahoma"/>
          <w:sz w:val="16"/>
          <w:szCs w:val="16"/>
        </w:rPr>
      </w:pPr>
      <w:r w:rsidRPr="0064015F">
        <w:rPr>
          <w:rFonts w:cs="Tahoma"/>
          <w:sz w:val="16"/>
          <w:szCs w:val="16"/>
        </w:rPr>
        <w:t xml:space="preserve">During the end of every function, all equipment used </w:t>
      </w:r>
      <w:proofErr w:type="gramStart"/>
      <w:r w:rsidRPr="0064015F">
        <w:rPr>
          <w:rFonts w:cs="Tahoma"/>
          <w:sz w:val="16"/>
          <w:szCs w:val="16"/>
        </w:rPr>
        <w:t>are</w:t>
      </w:r>
      <w:proofErr w:type="gramEnd"/>
      <w:r w:rsidRPr="0064015F">
        <w:rPr>
          <w:rFonts w:cs="Tahoma"/>
          <w:sz w:val="16"/>
          <w:szCs w:val="16"/>
        </w:rPr>
        <w:t xml:space="preserve"> to be kept back into the proper store. </w:t>
      </w:r>
    </w:p>
    <w:p w:rsidR="0064015F" w:rsidRPr="0064015F" w:rsidRDefault="0064015F" w:rsidP="0064015F">
      <w:pPr>
        <w:widowControl/>
        <w:numPr>
          <w:ilvl w:val="0"/>
          <w:numId w:val="3"/>
        </w:numPr>
        <w:autoSpaceDE/>
        <w:autoSpaceDN/>
        <w:rPr>
          <w:rFonts w:cs="Tahoma"/>
          <w:sz w:val="16"/>
          <w:szCs w:val="16"/>
        </w:rPr>
      </w:pPr>
      <w:r w:rsidRPr="0064015F">
        <w:rPr>
          <w:rFonts w:cs="Tahoma"/>
          <w:sz w:val="16"/>
          <w:szCs w:val="16"/>
        </w:rPr>
        <w:t>The work area is to be clean up and wash clean before leaving.</w:t>
      </w:r>
    </w:p>
    <w:p w:rsidR="0064015F" w:rsidRPr="0064015F" w:rsidRDefault="0064015F" w:rsidP="0064015F">
      <w:pPr>
        <w:widowControl/>
        <w:numPr>
          <w:ilvl w:val="0"/>
          <w:numId w:val="3"/>
        </w:numPr>
        <w:autoSpaceDE/>
        <w:autoSpaceDN/>
        <w:rPr>
          <w:rFonts w:cs="Tahoma"/>
          <w:sz w:val="16"/>
          <w:szCs w:val="16"/>
        </w:rPr>
      </w:pPr>
      <w:r w:rsidRPr="0064015F">
        <w:rPr>
          <w:rFonts w:cs="Tahoma"/>
          <w:sz w:val="16"/>
          <w:szCs w:val="16"/>
        </w:rPr>
        <w:t>All lights and wash sink tap are to be switch/ turn off when not in use after operation hour or end of event function.</w:t>
      </w:r>
    </w:p>
    <w:p w:rsidR="0064015F" w:rsidRPr="0064015F" w:rsidRDefault="0064015F" w:rsidP="0064015F">
      <w:pPr>
        <w:rPr>
          <w:rFonts w:cs="Tahoma"/>
          <w:sz w:val="16"/>
          <w:szCs w:val="16"/>
        </w:rPr>
      </w:pPr>
    </w:p>
    <w:p w:rsidR="0064015F" w:rsidRDefault="0064015F" w:rsidP="0064015F">
      <w:pPr>
        <w:rPr>
          <w:b/>
          <w:sz w:val="16"/>
          <w:szCs w:val="16"/>
        </w:rPr>
      </w:pPr>
    </w:p>
    <w:p w:rsidR="0064015F" w:rsidRPr="0064015F" w:rsidRDefault="0064015F" w:rsidP="0064015F">
      <w:pPr>
        <w:rPr>
          <w:b/>
          <w:sz w:val="16"/>
          <w:szCs w:val="16"/>
        </w:rPr>
      </w:pPr>
    </w:p>
    <w:p w:rsidR="0064015F" w:rsidRPr="0064015F" w:rsidRDefault="0064015F" w:rsidP="0064015F">
      <w:pPr>
        <w:rPr>
          <w:sz w:val="16"/>
          <w:szCs w:val="16"/>
        </w:rPr>
      </w:pPr>
      <w:r w:rsidRPr="0064015F">
        <w:rPr>
          <w:sz w:val="16"/>
          <w:szCs w:val="16"/>
        </w:rPr>
        <w:t xml:space="preserve">Compiled </w:t>
      </w:r>
      <w:proofErr w:type="gramStart"/>
      <w:r w:rsidRPr="0064015F">
        <w:rPr>
          <w:sz w:val="16"/>
          <w:szCs w:val="16"/>
        </w:rPr>
        <w:t>By :</w:t>
      </w:r>
      <w:proofErr w:type="gramEnd"/>
      <w:r w:rsidRPr="0064015F">
        <w:rPr>
          <w:sz w:val="16"/>
          <w:szCs w:val="16"/>
        </w:rPr>
        <w:t xml:space="preserve">………………………………………..…. </w:t>
      </w:r>
      <w:r w:rsidRPr="0064015F">
        <w:rPr>
          <w:sz w:val="16"/>
          <w:szCs w:val="16"/>
        </w:rPr>
        <w:tab/>
      </w:r>
    </w:p>
    <w:p w:rsidR="0064015F" w:rsidRPr="0064015F" w:rsidRDefault="0064015F" w:rsidP="0064015F">
      <w:pPr>
        <w:rPr>
          <w:sz w:val="16"/>
          <w:szCs w:val="16"/>
        </w:rPr>
      </w:pPr>
    </w:p>
    <w:p w:rsidR="0064015F" w:rsidRPr="0064015F" w:rsidRDefault="0064015F" w:rsidP="0064015F">
      <w:pPr>
        <w:rPr>
          <w:sz w:val="16"/>
          <w:szCs w:val="16"/>
        </w:rPr>
      </w:pPr>
      <w:r w:rsidRPr="0064015F">
        <w:rPr>
          <w:sz w:val="16"/>
          <w:szCs w:val="16"/>
        </w:rPr>
        <w:t>Approved By</w:t>
      </w:r>
      <w:proofErr w:type="gramStart"/>
      <w:r w:rsidRPr="0064015F">
        <w:rPr>
          <w:sz w:val="16"/>
          <w:szCs w:val="16"/>
        </w:rPr>
        <w:t>:…………………………………………….</w:t>
      </w:r>
      <w:proofErr w:type="gramEnd"/>
    </w:p>
    <w:p w:rsidR="0064015F" w:rsidRPr="0064015F" w:rsidRDefault="0064015F" w:rsidP="0064015F">
      <w:pPr>
        <w:jc w:val="center"/>
        <w:rPr>
          <w:sz w:val="16"/>
          <w:szCs w:val="16"/>
        </w:rPr>
      </w:pPr>
    </w:p>
    <w:p w:rsidR="0064015F" w:rsidRPr="0064015F" w:rsidRDefault="0064015F" w:rsidP="0064015F">
      <w:pPr>
        <w:rPr>
          <w:sz w:val="16"/>
          <w:szCs w:val="16"/>
        </w:rPr>
      </w:pPr>
      <w:proofErr w:type="gramStart"/>
      <w:r w:rsidRPr="0064015F">
        <w:rPr>
          <w:sz w:val="16"/>
          <w:szCs w:val="16"/>
        </w:rPr>
        <w:t>Date :</w:t>
      </w:r>
      <w:proofErr w:type="gramEnd"/>
      <w:r w:rsidRPr="0064015F">
        <w:rPr>
          <w:sz w:val="16"/>
          <w:szCs w:val="16"/>
        </w:rPr>
        <w:t>…………………………………………………….</w:t>
      </w:r>
    </w:p>
    <w:p w:rsidR="0064015F" w:rsidRPr="0064015F" w:rsidRDefault="0064015F" w:rsidP="0064015F">
      <w:pPr>
        <w:rPr>
          <w:sz w:val="16"/>
          <w:szCs w:val="16"/>
        </w:rPr>
      </w:pPr>
    </w:p>
    <w:p w:rsidR="0064015F" w:rsidRPr="0064015F" w:rsidRDefault="0064015F" w:rsidP="0064015F">
      <w:pPr>
        <w:rPr>
          <w:sz w:val="16"/>
          <w:szCs w:val="16"/>
        </w:rPr>
      </w:pPr>
      <w:r w:rsidRPr="0064015F">
        <w:rPr>
          <w:sz w:val="16"/>
          <w:szCs w:val="16"/>
        </w:rPr>
        <w:t>GM ……………………………………………………….</w:t>
      </w:r>
    </w:p>
    <w:p w:rsidR="0064015F" w:rsidRPr="0064015F" w:rsidRDefault="0064015F" w:rsidP="0064015F">
      <w:pPr>
        <w:rPr>
          <w:sz w:val="16"/>
          <w:szCs w:val="16"/>
        </w:rPr>
      </w:pPr>
    </w:p>
    <w:p w:rsidR="0064015F" w:rsidRPr="0064015F" w:rsidRDefault="0064015F" w:rsidP="0064015F">
      <w:pPr>
        <w:rPr>
          <w:b/>
          <w:sz w:val="16"/>
          <w:szCs w:val="16"/>
        </w:rPr>
      </w:pPr>
      <w:proofErr w:type="gramStart"/>
      <w:r w:rsidRPr="0064015F">
        <w:rPr>
          <w:sz w:val="16"/>
          <w:szCs w:val="16"/>
        </w:rPr>
        <w:t>Date :</w:t>
      </w:r>
      <w:proofErr w:type="gramEnd"/>
      <w:r w:rsidRPr="0064015F">
        <w:rPr>
          <w:sz w:val="16"/>
          <w:szCs w:val="16"/>
        </w:rPr>
        <w:t>…………………………………………………….</w:t>
      </w:r>
    </w:p>
    <w:p w:rsidR="0064015F" w:rsidRPr="0064015F" w:rsidRDefault="0064015F" w:rsidP="0064015F">
      <w:pPr>
        <w:rPr>
          <w:b/>
          <w:sz w:val="16"/>
          <w:szCs w:val="16"/>
        </w:rPr>
      </w:pPr>
    </w:p>
    <w:p w:rsidR="00537480" w:rsidRPr="0064015F" w:rsidRDefault="00537480">
      <w:pPr>
        <w:pStyle w:val="BodyText"/>
        <w:spacing w:before="2"/>
        <w:rPr>
          <w:b/>
          <w:sz w:val="16"/>
          <w:szCs w:val="16"/>
        </w:rPr>
      </w:pPr>
      <w:bookmarkStart w:id="0" w:name="_GoBack"/>
      <w:bookmarkEnd w:id="0"/>
    </w:p>
    <w:sectPr w:rsidR="00537480" w:rsidRPr="0064015F">
      <w:headerReference w:type="default" r:id="rId9"/>
      <w:footerReference w:type="default" r:id="rId10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41541" w:rsidRDefault="00F41541">
      <w:r>
        <w:separator/>
      </w:r>
    </w:p>
  </w:endnote>
  <w:endnote w:type="continuationSeparator" w:id="0">
    <w:p w:rsidR="00F41541" w:rsidRDefault="00F415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6A08115E" wp14:editId="528F3C16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510F07">
                            <w:rPr>
                              <w:b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510F07">
                      <w:rPr>
                        <w:b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41541" w:rsidRDefault="00F41541">
      <w:r>
        <w:separator/>
      </w:r>
    </w:p>
  </w:footnote>
  <w:footnote w:type="continuationSeparator" w:id="0">
    <w:p w:rsidR="00F41541" w:rsidRDefault="00F4154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0F07" w:rsidRDefault="00510F07" w:rsidP="003D345D">
    <w:pPr>
      <w:pStyle w:val="Header"/>
      <w:tabs>
        <w:tab w:val="clear" w:pos="4680"/>
        <w:tab w:val="clear" w:pos="9360"/>
        <w:tab w:val="right" w:pos="2819"/>
      </w:tabs>
      <w:rPr>
        <w:noProof/>
      </w:rPr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7A011D3D" wp14:editId="17CB984F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789EDEF2" wp14:editId="01DBD85D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27DF4DF7"/>
    <w:multiLevelType w:val="hybridMultilevel"/>
    <w:tmpl w:val="7A660D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0"/>
  </w:num>
  <w:num w:numId="2">
    <w:abstractNumId w:val="2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2B10E9"/>
    <w:rsid w:val="002E5316"/>
    <w:rsid w:val="003D345D"/>
    <w:rsid w:val="003E2B25"/>
    <w:rsid w:val="00510F07"/>
    <w:rsid w:val="00537480"/>
    <w:rsid w:val="0064015F"/>
    <w:rsid w:val="007D32D2"/>
    <w:rsid w:val="00976E4E"/>
    <w:rsid w:val="009E597D"/>
    <w:rsid w:val="009E7154"/>
    <w:rsid w:val="00B67B81"/>
    <w:rsid w:val="00C01366"/>
    <w:rsid w:val="00C54006"/>
    <w:rsid w:val="00CF7C4A"/>
    <w:rsid w:val="00E469EB"/>
    <w:rsid w:val="00E86E83"/>
    <w:rsid w:val="00F41541"/>
    <w:rsid w:val="00F60B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91D9D4-2941-42E6-93C1-E3C6F51957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282</Words>
  <Characters>1614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1893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7</cp:revision>
  <dcterms:created xsi:type="dcterms:W3CDTF">2018-05-25T09:12:00Z</dcterms:created>
  <dcterms:modified xsi:type="dcterms:W3CDTF">2018-07-16T06:55:00Z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